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70" w:rsidRDefault="00B24DAA" w:rsidP="00A94070">
      <w:pPr>
        <w:shd w:val="clear" w:color="auto" w:fill="FFFFFF"/>
        <w:tabs>
          <w:tab w:val="left" w:pos="6762"/>
        </w:tabs>
        <w:spacing w:after="324" w:line="319" w:lineRule="atLeast"/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r w:rsidRPr="00B24DA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Aviso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1/2015</w:t>
      </w:r>
      <w:r w:rsidRPr="00B24DA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="00A94070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Análisis Financiero y Presupuestal</w:t>
      </w:r>
      <w:r w:rsidR="00A94070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ab/>
      </w:r>
    </w:p>
    <w:p w:rsidR="00037A95" w:rsidRPr="00850984" w:rsidRDefault="00B24DAA" w:rsidP="00850984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4"/>
          <w:szCs w:val="24"/>
          <w:u w:val="single"/>
          <w:lang w:eastAsia="es-MX"/>
        </w:rPr>
      </w:pPr>
      <w:r w:rsidRPr="00B24DA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Convenio Donación de Contenedores - SAMA</w:t>
      </w:r>
    </w:p>
    <w:p w:rsidR="00262A5A" w:rsidRDefault="00155704" w:rsidP="00155704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CON ATENCIÓN A: TESOREROS </w:t>
      </w:r>
      <w:r w:rsidR="00B24DAA"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MUNICIPALES</w:t>
      </w:r>
      <w:r w:rsidR="00B24DAA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.</w:t>
      </w:r>
    </w:p>
    <w:p w:rsidR="00CE3E2E" w:rsidRDefault="00CE3E2E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D</w:t>
      </w:r>
      <w:r w:rsidR="00BF7864" w:rsidRPr="00155704">
        <w:rPr>
          <w:rFonts w:ascii="Calibri" w:hAnsi="Calibri" w:cs="Calibri"/>
          <w:color w:val="444444"/>
          <w:sz w:val="23"/>
          <w:szCs w:val="23"/>
        </w:rPr>
        <w:t>eb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ido a la confusión </w:t>
      </w:r>
      <w:r w:rsidR="00E70476" w:rsidRPr="00155704">
        <w:rPr>
          <w:rFonts w:ascii="Calibri" w:hAnsi="Calibri" w:cs="Calibri"/>
          <w:color w:val="444444"/>
          <w:sz w:val="23"/>
          <w:szCs w:val="23"/>
        </w:rPr>
        <w:t>y solicitudes de apoyo por parte de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 las Tesorerías, </w:t>
      </w:r>
      <w:r w:rsidR="00BF7864" w:rsidRPr="00155704">
        <w:rPr>
          <w:rFonts w:ascii="Calibri" w:hAnsi="Calibri" w:cs="Calibri"/>
          <w:color w:val="444444"/>
          <w:sz w:val="23"/>
          <w:szCs w:val="23"/>
        </w:rPr>
        <w:t>en lo referente al tratamiento</w:t>
      </w:r>
      <w:r w:rsidR="00106EE2">
        <w:rPr>
          <w:rFonts w:ascii="Calibri" w:hAnsi="Calibri" w:cs="Calibri"/>
          <w:color w:val="444444"/>
          <w:sz w:val="23"/>
          <w:szCs w:val="23"/>
        </w:rPr>
        <w:t xml:space="preserve"> contable respecto del Convenio de Donación  de Contenedores de Residuos Sólidos</w:t>
      </w:r>
      <w:r>
        <w:rPr>
          <w:rFonts w:ascii="Calibri" w:hAnsi="Calibri" w:cs="Calibri"/>
          <w:color w:val="444444"/>
          <w:sz w:val="23"/>
          <w:szCs w:val="23"/>
        </w:rPr>
        <w:t>, se les da a conocer la forma en la que deberán realizar el registr</w:t>
      </w:r>
      <w:bookmarkStart w:id="0" w:name="_GoBack"/>
      <w:bookmarkEnd w:id="0"/>
      <w:r>
        <w:rPr>
          <w:rFonts w:ascii="Calibri" w:hAnsi="Calibri" w:cs="Calibri"/>
          <w:color w:val="444444"/>
          <w:sz w:val="23"/>
          <w:szCs w:val="23"/>
        </w:rPr>
        <w:t xml:space="preserve">o contable de los “contenedores de basura” que fueron donados a su Municipio a través de la Secretaría del Agua y Medio Ambiente (SAMA): </w:t>
      </w:r>
    </w:p>
    <w:p w:rsidR="00CE3E2E" w:rsidRDefault="00CE3E2E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3E2E" w:rsidRDefault="00CE3E2E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Pasos: </w:t>
      </w:r>
    </w:p>
    <w:p w:rsidR="00CE3E2E" w:rsidRDefault="00CE3E2E" w:rsidP="00CE3E2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Dar de alta en Plan de Cuentas del SAACG.NET, las siguientes cuentas:</w:t>
      </w:r>
    </w:p>
    <w:p w:rsidR="00CE3E2E" w:rsidRDefault="00CE3E2E" w:rsidP="00CE3E2E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4399-02 DONACIONES   - Cuenta Acumulativa (NO DE REGISTRO)</w:t>
      </w:r>
    </w:p>
    <w:p w:rsidR="00CE3E2E" w:rsidRDefault="00CE3E2E" w:rsidP="00CE3E2E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4399-02-01 DONACIONES EN ESPECIE – Cuenta de Registro </w:t>
      </w:r>
    </w:p>
    <w:p w:rsidR="00CE3E2E" w:rsidRDefault="00CE3E2E" w:rsidP="00CE3E2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En póliza de Ingreso realizar el siguiente registro: </w:t>
      </w:r>
    </w:p>
    <w:p w:rsidR="00CE3E2E" w:rsidRDefault="00CE3E2E" w:rsidP="00CE3E2E">
      <w:pPr>
        <w:pStyle w:val="Prrafodelista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3E2E" w:rsidRDefault="00CE3E2E" w:rsidP="00CE3E2E">
      <w:pPr>
        <w:pStyle w:val="Prrafodelista"/>
        <w:jc w:val="both"/>
        <w:rPr>
          <w:rFonts w:ascii="Calibri" w:hAnsi="Calibri" w:cs="Calibri"/>
          <w:color w:val="444444"/>
          <w:sz w:val="23"/>
          <w:szCs w:val="23"/>
        </w:rPr>
      </w:pPr>
      <w:r w:rsidRPr="00CE3E2E">
        <w:rPr>
          <w:rFonts w:ascii="Calibri" w:hAnsi="Calibri" w:cs="Calibri"/>
          <w:color w:val="444444"/>
          <w:sz w:val="23"/>
          <w:szCs w:val="23"/>
          <w:u w:val="single"/>
        </w:rPr>
        <w:t>Concepto de Póliza:</w:t>
      </w:r>
      <w:r>
        <w:rPr>
          <w:rFonts w:ascii="Calibri" w:hAnsi="Calibri" w:cs="Calibri"/>
          <w:color w:val="444444"/>
          <w:sz w:val="23"/>
          <w:szCs w:val="23"/>
        </w:rPr>
        <w:t xml:space="preserve"> (El concepto del recibo de Ingresos que se haya expedido)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3990"/>
      </w:tblGrid>
      <w:tr w:rsidR="00CE3E2E" w:rsidTr="00CE3E2E">
        <w:tc>
          <w:tcPr>
            <w:tcW w:w="4118" w:type="dxa"/>
          </w:tcPr>
          <w:p w:rsidR="00CE3E2E" w:rsidRPr="00CE3E2E" w:rsidRDefault="00CE3E2E" w:rsidP="00CE3E2E">
            <w:pPr>
              <w:jc w:val="both"/>
              <w:rPr>
                <w:rFonts w:ascii="Calibri" w:hAnsi="Calibri" w:cs="Calibri"/>
                <w:color w:val="444444"/>
                <w:sz w:val="23"/>
                <w:szCs w:val="23"/>
                <w:u w:val="single"/>
              </w:rPr>
            </w:pPr>
            <w:r w:rsidRPr="00CE3E2E">
              <w:rPr>
                <w:rFonts w:ascii="Calibri" w:hAnsi="Calibri" w:cs="Calibri"/>
                <w:color w:val="444444"/>
                <w:sz w:val="23"/>
                <w:szCs w:val="23"/>
                <w:u w:val="single"/>
              </w:rPr>
              <w:t>Cargo</w:t>
            </w:r>
          </w:p>
          <w:p w:rsidR="00CE3E2E" w:rsidRDefault="00CE3E2E" w:rsidP="00CE3E2E">
            <w:pPr>
              <w:jc w:val="both"/>
              <w:rPr>
                <w:rFonts w:ascii="Calibri" w:hAnsi="Calibri" w:cs="Calibri"/>
                <w:color w:val="444444"/>
                <w:sz w:val="23"/>
                <w:szCs w:val="23"/>
              </w:rPr>
            </w:pPr>
            <w:r>
              <w:rPr>
                <w:rFonts w:ascii="Calibri" w:hAnsi="Calibri" w:cs="Calibri"/>
                <w:color w:val="444444"/>
                <w:sz w:val="23"/>
                <w:szCs w:val="23"/>
              </w:rPr>
              <w:t xml:space="preserve">1246-9 OTROS EQUIPOS </w:t>
            </w:r>
          </w:p>
        </w:tc>
        <w:tc>
          <w:tcPr>
            <w:tcW w:w="3990" w:type="dxa"/>
          </w:tcPr>
          <w:p w:rsidR="00CE3E2E" w:rsidRDefault="00CE3E2E" w:rsidP="00CE3E2E">
            <w:pPr>
              <w:jc w:val="both"/>
              <w:rPr>
                <w:rFonts w:ascii="Calibri" w:hAnsi="Calibri" w:cs="Calibri"/>
                <w:color w:val="444444"/>
                <w:sz w:val="23"/>
                <w:szCs w:val="23"/>
              </w:rPr>
            </w:pPr>
          </w:p>
          <w:p w:rsidR="00CE3E2E" w:rsidRDefault="00CE3E2E" w:rsidP="00CE3E2E">
            <w:pPr>
              <w:jc w:val="both"/>
              <w:rPr>
                <w:rFonts w:ascii="Calibri" w:hAnsi="Calibri" w:cs="Calibri"/>
                <w:color w:val="444444"/>
                <w:sz w:val="23"/>
                <w:szCs w:val="23"/>
              </w:rPr>
            </w:pPr>
            <w:r>
              <w:rPr>
                <w:rFonts w:ascii="Calibri" w:hAnsi="Calibri" w:cs="Calibri"/>
                <w:color w:val="444444"/>
                <w:sz w:val="23"/>
                <w:szCs w:val="23"/>
              </w:rPr>
              <w:t>$0.00 (Importe según recibo)</w:t>
            </w:r>
          </w:p>
        </w:tc>
      </w:tr>
      <w:tr w:rsidR="00CE3E2E" w:rsidTr="00CE3E2E">
        <w:tc>
          <w:tcPr>
            <w:tcW w:w="4118" w:type="dxa"/>
          </w:tcPr>
          <w:p w:rsidR="00CE3E2E" w:rsidRPr="00CE3E2E" w:rsidRDefault="00CE3E2E" w:rsidP="00CE3E2E">
            <w:pPr>
              <w:jc w:val="both"/>
              <w:rPr>
                <w:rFonts w:ascii="Calibri" w:hAnsi="Calibri" w:cs="Calibri"/>
                <w:color w:val="444444"/>
                <w:sz w:val="23"/>
                <w:szCs w:val="23"/>
                <w:u w:val="single"/>
              </w:rPr>
            </w:pPr>
            <w:r w:rsidRPr="00CE3E2E">
              <w:rPr>
                <w:rFonts w:ascii="Calibri" w:hAnsi="Calibri" w:cs="Calibri"/>
                <w:color w:val="444444"/>
                <w:sz w:val="23"/>
                <w:szCs w:val="23"/>
                <w:u w:val="single"/>
              </w:rPr>
              <w:t xml:space="preserve">Abono </w:t>
            </w:r>
          </w:p>
          <w:p w:rsidR="00CE3E2E" w:rsidRDefault="00CE3E2E" w:rsidP="00CE3E2E">
            <w:pPr>
              <w:jc w:val="both"/>
              <w:rPr>
                <w:rFonts w:ascii="Calibri" w:hAnsi="Calibri" w:cs="Calibri"/>
                <w:color w:val="444444"/>
                <w:sz w:val="23"/>
                <w:szCs w:val="23"/>
              </w:rPr>
            </w:pPr>
            <w:r>
              <w:rPr>
                <w:rFonts w:ascii="Calibri" w:hAnsi="Calibri" w:cs="Calibri"/>
                <w:color w:val="444444"/>
                <w:sz w:val="23"/>
                <w:szCs w:val="23"/>
              </w:rPr>
              <w:t>4399-02-01 DONACIONES EN ESPECIE</w:t>
            </w:r>
          </w:p>
        </w:tc>
        <w:tc>
          <w:tcPr>
            <w:tcW w:w="3990" w:type="dxa"/>
          </w:tcPr>
          <w:p w:rsidR="00CE3E2E" w:rsidRDefault="00CE3E2E" w:rsidP="00CE3E2E">
            <w:pPr>
              <w:jc w:val="both"/>
              <w:rPr>
                <w:rFonts w:ascii="Calibri" w:hAnsi="Calibri" w:cs="Calibri"/>
                <w:color w:val="444444"/>
                <w:sz w:val="23"/>
                <w:szCs w:val="23"/>
              </w:rPr>
            </w:pPr>
          </w:p>
          <w:p w:rsidR="00CE3E2E" w:rsidRDefault="00CE3E2E" w:rsidP="00CE3E2E">
            <w:pPr>
              <w:jc w:val="both"/>
              <w:rPr>
                <w:rFonts w:ascii="Calibri" w:hAnsi="Calibri" w:cs="Calibri"/>
                <w:color w:val="444444"/>
                <w:sz w:val="23"/>
                <w:szCs w:val="23"/>
              </w:rPr>
            </w:pPr>
            <w:r>
              <w:rPr>
                <w:rFonts w:ascii="Calibri" w:hAnsi="Calibri" w:cs="Calibri"/>
                <w:color w:val="444444"/>
                <w:sz w:val="23"/>
                <w:szCs w:val="23"/>
              </w:rPr>
              <w:t>$0.00 (Importe según recibo)</w:t>
            </w:r>
          </w:p>
        </w:tc>
      </w:tr>
    </w:tbl>
    <w:p w:rsidR="00CE3E2E" w:rsidRDefault="00CE3E2E" w:rsidP="00CE3E2E">
      <w:pPr>
        <w:ind w:left="720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06EE2" w:rsidRPr="00CE3E2E" w:rsidRDefault="00CE3E2E" w:rsidP="00CE3E2E">
      <w:pPr>
        <w:ind w:left="720"/>
        <w:jc w:val="both"/>
        <w:rPr>
          <w:rFonts w:ascii="Calibri" w:hAnsi="Calibri" w:cs="Calibri"/>
          <w:color w:val="444444"/>
          <w:sz w:val="23"/>
          <w:szCs w:val="23"/>
        </w:rPr>
      </w:pPr>
      <w:r w:rsidRPr="00CE3E2E">
        <w:rPr>
          <w:rFonts w:ascii="Calibri" w:hAnsi="Calibri" w:cs="Calibri"/>
          <w:color w:val="444444"/>
          <w:sz w:val="23"/>
          <w:szCs w:val="23"/>
        </w:rPr>
        <w:t xml:space="preserve"> </w:t>
      </w:r>
      <w:r w:rsidR="00106EE2" w:rsidRPr="00CE3E2E">
        <w:rPr>
          <w:rFonts w:ascii="Calibri" w:hAnsi="Calibri" w:cs="Calibri"/>
          <w:color w:val="444444"/>
          <w:sz w:val="23"/>
          <w:szCs w:val="23"/>
        </w:rPr>
        <w:t xml:space="preserve"> </w:t>
      </w:r>
    </w:p>
    <w:p w:rsidR="00106EE2" w:rsidRDefault="00106EE2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06EE2" w:rsidRDefault="00106EE2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55704" w:rsidRDefault="00155704" w:rsidP="00155704">
      <w:pPr>
        <w:jc w:val="right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Guadalupe, Zacatecas., a </w:t>
      </w:r>
      <w:r w:rsidR="00A94070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05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</w:t>
      </w:r>
      <w:r w:rsidR="005B5E6B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junio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201</w:t>
      </w:r>
      <w:r w:rsidR="005B5E6B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5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155704" w:rsidRPr="00155704" w:rsidRDefault="00155704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sectPr w:rsidR="00155704" w:rsidRPr="00155704" w:rsidSect="005C3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D1C"/>
    <w:multiLevelType w:val="hybridMultilevel"/>
    <w:tmpl w:val="95182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6FD7"/>
    <w:multiLevelType w:val="hybridMultilevel"/>
    <w:tmpl w:val="07209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2FE6"/>
    <w:multiLevelType w:val="hybridMultilevel"/>
    <w:tmpl w:val="992E29D8"/>
    <w:lvl w:ilvl="0" w:tplc="08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643F7E42"/>
    <w:multiLevelType w:val="hybridMultilevel"/>
    <w:tmpl w:val="36A6F3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4"/>
    <w:rsid w:val="00037A95"/>
    <w:rsid w:val="00106EE2"/>
    <w:rsid w:val="00155704"/>
    <w:rsid w:val="00214C17"/>
    <w:rsid w:val="00262A5A"/>
    <w:rsid w:val="003E5033"/>
    <w:rsid w:val="00414FF3"/>
    <w:rsid w:val="004D6279"/>
    <w:rsid w:val="00525834"/>
    <w:rsid w:val="005B5E6B"/>
    <w:rsid w:val="005C3F1C"/>
    <w:rsid w:val="0060188F"/>
    <w:rsid w:val="0075423F"/>
    <w:rsid w:val="00764775"/>
    <w:rsid w:val="007A30A6"/>
    <w:rsid w:val="008238E2"/>
    <w:rsid w:val="00850984"/>
    <w:rsid w:val="00A22F35"/>
    <w:rsid w:val="00A24CA3"/>
    <w:rsid w:val="00A41FC6"/>
    <w:rsid w:val="00A94070"/>
    <w:rsid w:val="00B24DAA"/>
    <w:rsid w:val="00BF7864"/>
    <w:rsid w:val="00C77860"/>
    <w:rsid w:val="00CE3E2E"/>
    <w:rsid w:val="00D7450A"/>
    <w:rsid w:val="00E23006"/>
    <w:rsid w:val="00E7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15B66-E5DF-4567-9112-7DE7228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50984"/>
  </w:style>
  <w:style w:type="paragraph" w:styleId="Prrafodelista">
    <w:name w:val="List Paragraph"/>
    <w:basedOn w:val="Normal"/>
    <w:uiPriority w:val="34"/>
    <w:qFormat/>
    <w:rsid w:val="00214C17"/>
    <w:pPr>
      <w:ind w:left="720"/>
      <w:contextualSpacing/>
    </w:pPr>
  </w:style>
  <w:style w:type="paragraph" w:customStyle="1" w:styleId="Texto">
    <w:name w:val="Texto"/>
    <w:basedOn w:val="Normal"/>
    <w:link w:val="TextoCar"/>
    <w:rsid w:val="004D627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4D627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4D627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4D6279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4D6279"/>
    <w:rPr>
      <w:rFonts w:ascii="Arial" w:eastAsia="Times New Roman" w:hAnsi="Arial" w:cs="Times New Roman"/>
      <w:sz w:val="18"/>
      <w:szCs w:val="18"/>
      <w:lang w:val="es-ES" w:eastAsia="es-MX"/>
    </w:rPr>
  </w:style>
  <w:style w:type="table" w:styleId="Tablaconcuadrcula">
    <w:name w:val="Table Grid"/>
    <w:basedOn w:val="Tablanormal"/>
    <w:uiPriority w:val="59"/>
    <w:rsid w:val="00CE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79F4-A831-4B86-A48E-480D877C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2015-06-05T20:15:00Z</cp:lastPrinted>
  <dcterms:created xsi:type="dcterms:W3CDTF">2015-06-05T20:00:00Z</dcterms:created>
  <dcterms:modified xsi:type="dcterms:W3CDTF">2015-06-05T20:27:00Z</dcterms:modified>
</cp:coreProperties>
</file>